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E2" w:rsidRPr="00D333A7" w:rsidRDefault="00CD74E2" w:rsidP="00D333A7">
      <w:pPr>
        <w:jc w:val="center"/>
        <w:rPr>
          <w:b/>
          <w:sz w:val="36"/>
          <w:szCs w:val="36"/>
        </w:rPr>
      </w:pPr>
      <w:r w:rsidRPr="00D333A7">
        <w:rPr>
          <w:b/>
          <w:sz w:val="36"/>
          <w:szCs w:val="36"/>
        </w:rPr>
        <w:t>International Institute of Islamic Thought (I I I T)</w:t>
      </w:r>
    </w:p>
    <w:p w:rsidR="00CD74E2" w:rsidRPr="00D333A7" w:rsidRDefault="00CD74E2" w:rsidP="00D333A7">
      <w:pPr>
        <w:jc w:val="center"/>
        <w:rPr>
          <w:b/>
          <w:sz w:val="28"/>
          <w:szCs w:val="28"/>
        </w:rPr>
      </w:pPr>
      <w:r w:rsidRPr="00D333A7">
        <w:rPr>
          <w:b/>
          <w:sz w:val="28"/>
          <w:szCs w:val="28"/>
        </w:rPr>
        <w:t>A Brief Report on the Activities of the International Institute of Islamic Thought, Nigeria (IIIT) Presented to the Da’awah Coordination Council of Nigeria during the Kaduna National Conference/Meeting on 28</w:t>
      </w:r>
      <w:r w:rsidRPr="00D333A7">
        <w:rPr>
          <w:b/>
          <w:sz w:val="28"/>
          <w:szCs w:val="28"/>
          <w:vertAlign w:val="superscript"/>
        </w:rPr>
        <w:t>th</w:t>
      </w:r>
      <w:r w:rsidRPr="00D333A7">
        <w:rPr>
          <w:b/>
          <w:sz w:val="28"/>
          <w:szCs w:val="28"/>
        </w:rPr>
        <w:t xml:space="preserve"> February, 2016</w:t>
      </w:r>
    </w:p>
    <w:p w:rsidR="00CD74E2" w:rsidRPr="00D333A7" w:rsidRDefault="00CD74E2">
      <w:pPr>
        <w:rPr>
          <w:sz w:val="28"/>
          <w:szCs w:val="28"/>
        </w:rPr>
      </w:pPr>
    </w:p>
    <w:p w:rsidR="00CD74E2" w:rsidRPr="00C80EBC" w:rsidRDefault="00CD74E2">
      <w:pPr>
        <w:rPr>
          <w:b/>
          <w:sz w:val="24"/>
          <w:szCs w:val="24"/>
        </w:rPr>
      </w:pPr>
      <w:r w:rsidRPr="00C80EBC">
        <w:rPr>
          <w:b/>
          <w:sz w:val="24"/>
          <w:szCs w:val="24"/>
        </w:rPr>
        <w:t xml:space="preserve">Introduction </w:t>
      </w:r>
    </w:p>
    <w:p w:rsidR="00BD193A" w:rsidRPr="00C80EBC" w:rsidRDefault="00CD74E2">
      <w:pPr>
        <w:rPr>
          <w:sz w:val="24"/>
          <w:szCs w:val="24"/>
        </w:rPr>
      </w:pPr>
      <w:r w:rsidRPr="00C80EBC">
        <w:rPr>
          <w:sz w:val="24"/>
          <w:szCs w:val="24"/>
        </w:rPr>
        <w:t>The International Institute of Islamic Thought, Nigeria was formed in 1996.  The Institute registered as a corporate body with the Nigerian Corporate Af</w:t>
      </w:r>
      <w:r w:rsidR="0056507C" w:rsidRPr="00C80EBC">
        <w:rPr>
          <w:sz w:val="24"/>
          <w:szCs w:val="24"/>
        </w:rPr>
        <w:t>f</w:t>
      </w:r>
      <w:r w:rsidRPr="00C80EBC">
        <w:rPr>
          <w:sz w:val="24"/>
          <w:szCs w:val="24"/>
        </w:rPr>
        <w:t>airs</w:t>
      </w:r>
      <w:r w:rsidR="0056507C" w:rsidRPr="00C80EBC">
        <w:rPr>
          <w:sz w:val="24"/>
          <w:szCs w:val="24"/>
        </w:rPr>
        <w:t xml:space="preserve"> Commission.  It was registered as International Institute of Islamic Thought.  Nigeria on 21</w:t>
      </w:r>
      <w:r w:rsidR="0056507C" w:rsidRPr="00C80EBC">
        <w:rPr>
          <w:sz w:val="24"/>
          <w:szCs w:val="24"/>
          <w:vertAlign w:val="superscript"/>
        </w:rPr>
        <w:t>st</w:t>
      </w:r>
      <w:r w:rsidR="0056507C" w:rsidRPr="00C80EBC">
        <w:rPr>
          <w:sz w:val="24"/>
          <w:szCs w:val="24"/>
        </w:rPr>
        <w:t xml:space="preserve"> October, 1999 with the registration number 12</w:t>
      </w:r>
      <w:r w:rsidR="0039644A" w:rsidRPr="00C80EBC">
        <w:rPr>
          <w:sz w:val="24"/>
          <w:szCs w:val="24"/>
        </w:rPr>
        <w:t xml:space="preserve">,388.  The </w:t>
      </w:r>
      <w:r w:rsidR="00290A61" w:rsidRPr="00C80EBC">
        <w:rPr>
          <w:sz w:val="24"/>
          <w:szCs w:val="24"/>
        </w:rPr>
        <w:t>incorporated Trusted are: Dr.  B</w:t>
      </w:r>
      <w:r w:rsidR="0039644A" w:rsidRPr="00C80EBC">
        <w:rPr>
          <w:sz w:val="24"/>
          <w:szCs w:val="24"/>
        </w:rPr>
        <w:t>ashir</w:t>
      </w:r>
      <w:r w:rsidR="00290A61" w:rsidRPr="00C80EBC">
        <w:rPr>
          <w:sz w:val="24"/>
          <w:szCs w:val="24"/>
        </w:rPr>
        <w:t xml:space="preserve"> Galadanci, Mallam Salisu Shehu, Malam Baffa Aliyu and Bala Sidi Aliyu.  The current Secretariat of the Institute is tempora</w:t>
      </w:r>
      <w:r w:rsidR="00BD193A" w:rsidRPr="00C80EBC">
        <w:rPr>
          <w:sz w:val="24"/>
          <w:szCs w:val="24"/>
        </w:rPr>
        <w:t>rily located at Bayero University Kano, old Campus behind the University Juma’at Central Mosque.  The Institute give priority to three main areas of reform in the Muslim: Thought, epistemology and education.</w:t>
      </w:r>
    </w:p>
    <w:p w:rsidR="00BD193A" w:rsidRPr="00C80EBC" w:rsidRDefault="00BD193A">
      <w:pPr>
        <w:rPr>
          <w:b/>
          <w:sz w:val="24"/>
          <w:szCs w:val="24"/>
        </w:rPr>
      </w:pPr>
      <w:r w:rsidRPr="00C80EBC">
        <w:rPr>
          <w:b/>
          <w:sz w:val="24"/>
          <w:szCs w:val="24"/>
        </w:rPr>
        <w:t xml:space="preserve">Major Activities </w:t>
      </w:r>
    </w:p>
    <w:p w:rsidR="00BD193A" w:rsidRPr="00C80EBC" w:rsidRDefault="00BD193A" w:rsidP="00BD19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EBC">
        <w:rPr>
          <w:sz w:val="24"/>
          <w:szCs w:val="24"/>
        </w:rPr>
        <w:t>Publication of Books.</w:t>
      </w:r>
    </w:p>
    <w:p w:rsidR="00BD193A" w:rsidRPr="00C80EBC" w:rsidRDefault="00BD193A" w:rsidP="00BD19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EBC">
        <w:rPr>
          <w:sz w:val="24"/>
          <w:szCs w:val="24"/>
        </w:rPr>
        <w:t>Publication of Journal (Al-Ijtihad)</w:t>
      </w:r>
    </w:p>
    <w:p w:rsidR="00CD74E2" w:rsidRPr="00C80EBC" w:rsidRDefault="0056507C" w:rsidP="00BD19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EBC">
        <w:rPr>
          <w:sz w:val="24"/>
          <w:szCs w:val="24"/>
        </w:rPr>
        <w:t xml:space="preserve">  </w:t>
      </w:r>
      <w:r w:rsidR="00CD74E2" w:rsidRPr="00C80EBC">
        <w:rPr>
          <w:sz w:val="24"/>
          <w:szCs w:val="24"/>
        </w:rPr>
        <w:t xml:space="preserve"> </w:t>
      </w:r>
      <w:r w:rsidR="00BD193A" w:rsidRPr="00C80EBC">
        <w:rPr>
          <w:sz w:val="24"/>
          <w:szCs w:val="24"/>
        </w:rPr>
        <w:t xml:space="preserve">Organizing Monthly Group Discussion </w:t>
      </w:r>
    </w:p>
    <w:p w:rsidR="00BD193A" w:rsidRPr="00C80EBC" w:rsidRDefault="00BD193A" w:rsidP="00BD19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EBC">
        <w:rPr>
          <w:sz w:val="24"/>
          <w:szCs w:val="24"/>
        </w:rPr>
        <w:t xml:space="preserve">Conducting Outreach Activities to Higher Institution </w:t>
      </w:r>
    </w:p>
    <w:p w:rsidR="00BD193A" w:rsidRPr="00C80EBC" w:rsidRDefault="00BD193A" w:rsidP="00BD19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EBC">
        <w:rPr>
          <w:sz w:val="24"/>
          <w:szCs w:val="24"/>
        </w:rPr>
        <w:t xml:space="preserve">Hosting </w:t>
      </w:r>
      <w:r w:rsidR="00FF7D6A" w:rsidRPr="00C80EBC">
        <w:rPr>
          <w:sz w:val="24"/>
          <w:szCs w:val="24"/>
        </w:rPr>
        <w:t xml:space="preserve">Sisters’ Seminar Programmes </w:t>
      </w:r>
    </w:p>
    <w:p w:rsidR="00FF7D6A" w:rsidRPr="00C80EBC" w:rsidRDefault="00FF7D6A" w:rsidP="00BD19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EBC">
        <w:rPr>
          <w:sz w:val="24"/>
          <w:szCs w:val="24"/>
        </w:rPr>
        <w:t>Organizing National Workshop</w:t>
      </w:r>
    </w:p>
    <w:p w:rsidR="00FF7D6A" w:rsidRPr="00C80EBC" w:rsidRDefault="00FF7D6A" w:rsidP="00BD19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EBC">
        <w:rPr>
          <w:sz w:val="24"/>
          <w:szCs w:val="24"/>
        </w:rPr>
        <w:t>Organizing National Conferences</w:t>
      </w:r>
    </w:p>
    <w:p w:rsidR="00FF7D6A" w:rsidRPr="00C80EBC" w:rsidRDefault="00FF7D6A" w:rsidP="00BD19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EBC">
        <w:rPr>
          <w:sz w:val="24"/>
          <w:szCs w:val="24"/>
        </w:rPr>
        <w:t xml:space="preserve">Organizing International Conferences </w:t>
      </w:r>
    </w:p>
    <w:p w:rsidR="00FF7D6A" w:rsidRPr="00C80EBC" w:rsidRDefault="00FF7D6A" w:rsidP="00BD19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EBC">
        <w:rPr>
          <w:sz w:val="24"/>
          <w:szCs w:val="24"/>
        </w:rPr>
        <w:t xml:space="preserve">Translation of Books </w:t>
      </w:r>
    </w:p>
    <w:p w:rsidR="00FF7D6A" w:rsidRPr="00C80EBC" w:rsidRDefault="00FF7D6A" w:rsidP="00BD19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80EBC">
        <w:rPr>
          <w:sz w:val="24"/>
          <w:szCs w:val="24"/>
        </w:rPr>
        <w:t xml:space="preserve">Working towards Integration of Knowledge </w:t>
      </w:r>
    </w:p>
    <w:p w:rsidR="00FF7D6A" w:rsidRPr="00C80EBC" w:rsidRDefault="00FF7D6A" w:rsidP="00FF7D6A">
      <w:pPr>
        <w:rPr>
          <w:b/>
          <w:sz w:val="24"/>
          <w:szCs w:val="24"/>
        </w:rPr>
      </w:pPr>
      <w:r w:rsidRPr="00C80EBC">
        <w:rPr>
          <w:b/>
          <w:sz w:val="24"/>
          <w:szCs w:val="24"/>
        </w:rPr>
        <w:t>Achievements</w:t>
      </w:r>
    </w:p>
    <w:p w:rsidR="00FF7D6A" w:rsidRPr="00C80EBC" w:rsidRDefault="00FF7D6A" w:rsidP="00FF7D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80EBC">
        <w:rPr>
          <w:b/>
          <w:sz w:val="24"/>
          <w:szCs w:val="24"/>
        </w:rPr>
        <w:t xml:space="preserve">International Conference </w:t>
      </w:r>
    </w:p>
    <w:p w:rsidR="00FF7D6A" w:rsidRPr="00C80EBC" w:rsidRDefault="00FF7D6A" w:rsidP="00FF7D6A">
      <w:pPr>
        <w:ind w:left="360"/>
        <w:rPr>
          <w:sz w:val="24"/>
          <w:szCs w:val="24"/>
        </w:rPr>
      </w:pPr>
      <w:r w:rsidRPr="00C80EBC">
        <w:rPr>
          <w:sz w:val="24"/>
          <w:szCs w:val="24"/>
        </w:rPr>
        <w:t>IIITN Successfully hosted 4 international conferences in 2004, 2010, 2013 and 2015</w:t>
      </w:r>
    </w:p>
    <w:p w:rsidR="00571B93" w:rsidRPr="00C80EBC" w:rsidRDefault="00571B93" w:rsidP="00FF7D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80EBC">
        <w:rPr>
          <w:b/>
          <w:sz w:val="24"/>
          <w:szCs w:val="24"/>
        </w:rPr>
        <w:t>National Conference</w:t>
      </w:r>
    </w:p>
    <w:p w:rsidR="00571B93" w:rsidRPr="00C80EBC" w:rsidRDefault="00571B93" w:rsidP="00571B93">
      <w:pPr>
        <w:ind w:left="360"/>
        <w:rPr>
          <w:sz w:val="24"/>
          <w:szCs w:val="24"/>
        </w:rPr>
      </w:pPr>
      <w:r w:rsidRPr="00C80EBC">
        <w:rPr>
          <w:sz w:val="24"/>
          <w:szCs w:val="24"/>
        </w:rPr>
        <w:t>National Conference on Islamic Institutions and the Challenge of Sustainability 2014.</w:t>
      </w:r>
    </w:p>
    <w:p w:rsidR="00571B93" w:rsidRPr="00C80EBC" w:rsidRDefault="00571B93" w:rsidP="00571B9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80EBC">
        <w:rPr>
          <w:b/>
          <w:sz w:val="24"/>
          <w:szCs w:val="24"/>
        </w:rPr>
        <w:t xml:space="preserve">Research Activities </w:t>
      </w:r>
    </w:p>
    <w:p w:rsidR="00571B93" w:rsidRPr="00C80EBC" w:rsidRDefault="00571B93" w:rsidP="00571B9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EBC">
        <w:rPr>
          <w:sz w:val="24"/>
          <w:szCs w:val="24"/>
        </w:rPr>
        <w:t>Translation of some Publications</w:t>
      </w:r>
    </w:p>
    <w:p w:rsidR="00571B93" w:rsidRPr="00C80EBC" w:rsidRDefault="00571B93" w:rsidP="00571B9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EBC">
        <w:rPr>
          <w:sz w:val="24"/>
          <w:szCs w:val="24"/>
        </w:rPr>
        <w:lastRenderedPageBreak/>
        <w:t>Publications of Books</w:t>
      </w:r>
    </w:p>
    <w:p w:rsidR="009946C5" w:rsidRPr="00C80EBC" w:rsidRDefault="00571B93" w:rsidP="00571B9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EBC">
        <w:rPr>
          <w:sz w:val="24"/>
          <w:szCs w:val="24"/>
        </w:rPr>
        <w:t xml:space="preserve">Publication of Special </w:t>
      </w:r>
      <w:r w:rsidR="009946C5" w:rsidRPr="00C80EBC">
        <w:rPr>
          <w:sz w:val="24"/>
          <w:szCs w:val="24"/>
        </w:rPr>
        <w:t>Editions of Al-Ijtihad</w:t>
      </w:r>
    </w:p>
    <w:p w:rsidR="00236782" w:rsidRPr="00C80EBC" w:rsidRDefault="009946C5" w:rsidP="00571B9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EBC">
        <w:rPr>
          <w:sz w:val="24"/>
          <w:szCs w:val="24"/>
        </w:rPr>
        <w:t>19 Issues of Al-Ijtihad Jounal</w:t>
      </w:r>
    </w:p>
    <w:p w:rsidR="00236782" w:rsidRPr="00C80EBC" w:rsidRDefault="00236782" w:rsidP="00571B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80EBC">
        <w:rPr>
          <w:sz w:val="24"/>
          <w:szCs w:val="24"/>
        </w:rPr>
        <w:t xml:space="preserve">About 40 Books Published </w:t>
      </w:r>
    </w:p>
    <w:p w:rsidR="00236782" w:rsidRPr="00C80EBC" w:rsidRDefault="00236782" w:rsidP="00236782">
      <w:pPr>
        <w:rPr>
          <w:b/>
          <w:sz w:val="24"/>
          <w:szCs w:val="24"/>
        </w:rPr>
      </w:pPr>
    </w:p>
    <w:p w:rsidR="00236782" w:rsidRPr="00C80EBC" w:rsidRDefault="00236782" w:rsidP="0023678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80EBC">
        <w:rPr>
          <w:b/>
          <w:sz w:val="24"/>
          <w:szCs w:val="24"/>
        </w:rPr>
        <w:t>Curriculum Development:</w:t>
      </w:r>
    </w:p>
    <w:p w:rsidR="00236782" w:rsidRPr="00C80EBC" w:rsidRDefault="00236782" w:rsidP="00236782">
      <w:pPr>
        <w:ind w:left="360"/>
        <w:rPr>
          <w:sz w:val="24"/>
          <w:szCs w:val="24"/>
        </w:rPr>
      </w:pPr>
      <w:r w:rsidRPr="00C80EBC">
        <w:rPr>
          <w:sz w:val="24"/>
          <w:szCs w:val="24"/>
        </w:rPr>
        <w:t xml:space="preserve">Islamic Economics </w:t>
      </w:r>
    </w:p>
    <w:p w:rsidR="00AC3AF2" w:rsidRPr="00C80EBC" w:rsidRDefault="00236782" w:rsidP="00236782">
      <w:pPr>
        <w:ind w:left="360"/>
        <w:rPr>
          <w:sz w:val="24"/>
          <w:szCs w:val="24"/>
        </w:rPr>
      </w:pPr>
      <w:r w:rsidRPr="00C80EBC">
        <w:rPr>
          <w:sz w:val="24"/>
          <w:szCs w:val="24"/>
        </w:rPr>
        <w:t>Islamic Sociology for Islamic Universities (in progress)</w:t>
      </w:r>
      <w:r w:rsidR="00AC3AF2" w:rsidRPr="00C80EBC">
        <w:rPr>
          <w:sz w:val="24"/>
          <w:szCs w:val="24"/>
        </w:rPr>
        <w:t>;</w:t>
      </w:r>
    </w:p>
    <w:p w:rsidR="00AC3AF2" w:rsidRPr="00C80EBC" w:rsidRDefault="00AC3AF2" w:rsidP="00236782">
      <w:pPr>
        <w:ind w:left="360"/>
        <w:rPr>
          <w:sz w:val="24"/>
          <w:szCs w:val="24"/>
        </w:rPr>
      </w:pPr>
      <w:r w:rsidRPr="00C80EBC">
        <w:rPr>
          <w:sz w:val="24"/>
          <w:szCs w:val="24"/>
        </w:rPr>
        <w:t>Basic level (primary School)</w:t>
      </w:r>
    </w:p>
    <w:p w:rsidR="009E0A1E" w:rsidRPr="00C80EBC" w:rsidRDefault="00AC3AF2" w:rsidP="00236782">
      <w:pPr>
        <w:ind w:left="360"/>
        <w:rPr>
          <w:sz w:val="24"/>
          <w:szCs w:val="24"/>
        </w:rPr>
      </w:pPr>
      <w:r w:rsidRPr="00C80EBC">
        <w:rPr>
          <w:sz w:val="24"/>
          <w:szCs w:val="24"/>
        </w:rPr>
        <w:t>Integrated Curriculum- in collaboration with AMIS 2015</w:t>
      </w:r>
    </w:p>
    <w:p w:rsidR="009E0A1E" w:rsidRPr="00C80EBC" w:rsidRDefault="009E0A1E" w:rsidP="009E0A1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80EBC">
        <w:rPr>
          <w:b/>
          <w:sz w:val="24"/>
          <w:szCs w:val="24"/>
        </w:rPr>
        <w:t>Advocacy Visits:</w:t>
      </w:r>
    </w:p>
    <w:p w:rsidR="009E0A1E" w:rsidRPr="00C80EBC" w:rsidRDefault="009E0A1E" w:rsidP="009E0A1E">
      <w:pPr>
        <w:ind w:left="360"/>
        <w:rPr>
          <w:sz w:val="24"/>
          <w:szCs w:val="24"/>
        </w:rPr>
      </w:pPr>
      <w:r w:rsidRPr="00C80EBC">
        <w:rPr>
          <w:sz w:val="24"/>
          <w:szCs w:val="24"/>
        </w:rPr>
        <w:t>Between April and May 2015.  Outreach to Al-Qalam University Katsina.  Alhikmah Ilorin, Crescent University Abeokuta, Fountain University Osogbo and Bayero University Kano.</w:t>
      </w:r>
    </w:p>
    <w:p w:rsidR="00236782" w:rsidRPr="00C80EBC" w:rsidRDefault="009E0A1E" w:rsidP="009E0A1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80EBC">
        <w:rPr>
          <w:b/>
          <w:sz w:val="24"/>
          <w:szCs w:val="24"/>
        </w:rPr>
        <w:t xml:space="preserve">Sisters </w:t>
      </w:r>
      <w:r w:rsidR="00D333A7" w:rsidRPr="00C80EBC">
        <w:rPr>
          <w:b/>
          <w:sz w:val="24"/>
          <w:szCs w:val="24"/>
        </w:rPr>
        <w:t>Seminar:</w:t>
      </w:r>
    </w:p>
    <w:p w:rsidR="00D9206E" w:rsidRPr="00C80EBC" w:rsidRDefault="009E0A1E" w:rsidP="009E0A1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80EBC">
        <w:rPr>
          <w:sz w:val="24"/>
          <w:szCs w:val="24"/>
        </w:rPr>
        <w:t>Dr.</w:t>
      </w:r>
      <w:r w:rsidR="00D9206E" w:rsidRPr="00C80EBC">
        <w:rPr>
          <w:sz w:val="24"/>
          <w:szCs w:val="24"/>
        </w:rPr>
        <w:t xml:space="preserve">  A</w:t>
      </w:r>
      <w:r w:rsidRPr="00C80EBC">
        <w:rPr>
          <w:sz w:val="24"/>
          <w:szCs w:val="24"/>
        </w:rPr>
        <w:t>mina Adamu and Prof.  Juwairiyya</w:t>
      </w:r>
      <w:r w:rsidR="00D9206E" w:rsidRPr="00C80EBC">
        <w:rPr>
          <w:sz w:val="24"/>
          <w:szCs w:val="24"/>
        </w:rPr>
        <w:t xml:space="preserve"> Badamasi presented a paper on “A Linguistic and Legal Perspective of the Hijab: the Semantic Interpretation.”  The presentation conducted successfully on 24</w:t>
      </w:r>
      <w:r w:rsidR="00D9206E" w:rsidRPr="00C80EBC">
        <w:rPr>
          <w:sz w:val="24"/>
          <w:szCs w:val="24"/>
          <w:vertAlign w:val="superscript"/>
        </w:rPr>
        <w:t>th</w:t>
      </w:r>
      <w:r w:rsidR="00D9206E" w:rsidRPr="00C80EBC">
        <w:rPr>
          <w:sz w:val="24"/>
          <w:szCs w:val="24"/>
        </w:rPr>
        <w:t xml:space="preserve"> May, 2015.</w:t>
      </w:r>
    </w:p>
    <w:p w:rsidR="00D9206E" w:rsidRPr="00C80EBC" w:rsidRDefault="00D9206E" w:rsidP="009E0A1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80EBC">
        <w:rPr>
          <w:sz w:val="24"/>
          <w:szCs w:val="24"/>
        </w:rPr>
        <w:t>Malam Ibrahim Khalid presented a Lecture on “T he Requirement of Muhram for Women in Islam” on 29</w:t>
      </w:r>
      <w:r w:rsidRPr="00C80EBC">
        <w:rPr>
          <w:sz w:val="24"/>
          <w:szCs w:val="24"/>
          <w:vertAlign w:val="superscript"/>
        </w:rPr>
        <w:t>th</w:t>
      </w:r>
      <w:r w:rsidRPr="00C80EBC">
        <w:rPr>
          <w:sz w:val="24"/>
          <w:szCs w:val="24"/>
        </w:rPr>
        <w:t xml:space="preserve"> November, 2015.</w:t>
      </w:r>
    </w:p>
    <w:p w:rsidR="00D9206E" w:rsidRPr="00C80EBC" w:rsidRDefault="00D9206E" w:rsidP="00D920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80EBC">
        <w:rPr>
          <w:b/>
          <w:sz w:val="24"/>
          <w:szCs w:val="24"/>
        </w:rPr>
        <w:t>Group Discussion:</w:t>
      </w:r>
    </w:p>
    <w:p w:rsidR="009E0A1E" w:rsidRPr="00C80EBC" w:rsidRDefault="00D9206E" w:rsidP="00D920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0EBC">
        <w:rPr>
          <w:sz w:val="24"/>
          <w:szCs w:val="24"/>
        </w:rPr>
        <w:t>Dr.  Salahudeen Yusuf of the Dept. of Islamic Studies, Federal College of Education, Kano presented a paper on 25</w:t>
      </w:r>
      <w:r w:rsidRPr="00C80EBC">
        <w:rPr>
          <w:sz w:val="24"/>
          <w:szCs w:val="24"/>
          <w:vertAlign w:val="superscript"/>
        </w:rPr>
        <w:t>th</w:t>
      </w:r>
      <w:r w:rsidRPr="00C80EBC">
        <w:rPr>
          <w:sz w:val="24"/>
          <w:szCs w:val="24"/>
        </w:rPr>
        <w:t xml:space="preserve"> January, 2015 on “Islamic </w:t>
      </w:r>
      <w:r w:rsidR="00915D80" w:rsidRPr="00C80EBC">
        <w:rPr>
          <w:sz w:val="24"/>
          <w:szCs w:val="24"/>
        </w:rPr>
        <w:t>Philosophy and Skill-related Education: A critique of the View of some early Muslim Philosophers on Entrepreneurship and Vocational Education.”</w:t>
      </w:r>
    </w:p>
    <w:p w:rsidR="00915D80" w:rsidRPr="00C80EBC" w:rsidRDefault="00915D80" w:rsidP="00D920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0EBC">
        <w:rPr>
          <w:sz w:val="24"/>
          <w:szCs w:val="24"/>
        </w:rPr>
        <w:t xml:space="preserve">Dr.  Aliyu Dahiru Muhammad of the </w:t>
      </w:r>
      <w:r w:rsidR="0071168B" w:rsidRPr="00C80EBC">
        <w:rPr>
          <w:sz w:val="24"/>
          <w:szCs w:val="24"/>
        </w:rPr>
        <w:t>Institute of Islamic Banking and Finance Bayero University, Kano presented a paper on 22</w:t>
      </w:r>
      <w:r w:rsidR="0071168B" w:rsidRPr="00C80EBC">
        <w:rPr>
          <w:sz w:val="24"/>
          <w:szCs w:val="24"/>
          <w:vertAlign w:val="superscript"/>
        </w:rPr>
        <w:t>nd</w:t>
      </w:r>
      <w:r w:rsidR="0071168B" w:rsidRPr="00C80EBC">
        <w:rPr>
          <w:sz w:val="24"/>
          <w:szCs w:val="24"/>
        </w:rPr>
        <w:t xml:space="preserve"> February, 2015 on  “Integration of Waqf &amp; Islamic Micro Finance for Poverty Reduction: Case Study of Nigeria.”</w:t>
      </w:r>
    </w:p>
    <w:p w:rsidR="0071168B" w:rsidRPr="00C80EBC" w:rsidRDefault="0071168B" w:rsidP="00D920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0EBC">
        <w:rPr>
          <w:sz w:val="24"/>
          <w:szCs w:val="24"/>
        </w:rPr>
        <w:t>Dr.  Sanusi Iguda presented a Paper on “International Poverty Indices,  Media &amp; Psyche of Common Man</w:t>
      </w:r>
      <w:r w:rsidR="00A44E6A" w:rsidRPr="00C80EBC">
        <w:rPr>
          <w:sz w:val="24"/>
          <w:szCs w:val="24"/>
        </w:rPr>
        <w:t>: Trends Implications</w:t>
      </w:r>
      <w:r w:rsidR="005A68DB" w:rsidRPr="00C80EBC">
        <w:rPr>
          <w:sz w:val="24"/>
          <w:szCs w:val="24"/>
        </w:rPr>
        <w:t>” held on 19</w:t>
      </w:r>
      <w:r w:rsidR="005A68DB" w:rsidRPr="00C80EBC">
        <w:rPr>
          <w:sz w:val="24"/>
          <w:szCs w:val="24"/>
          <w:vertAlign w:val="superscript"/>
        </w:rPr>
        <w:t>th</w:t>
      </w:r>
      <w:r w:rsidR="005A68DB" w:rsidRPr="00C80EBC">
        <w:rPr>
          <w:sz w:val="24"/>
          <w:szCs w:val="24"/>
        </w:rPr>
        <w:t xml:space="preserve"> April, 2015.</w:t>
      </w:r>
    </w:p>
    <w:p w:rsidR="00D17821" w:rsidRPr="00C80EBC" w:rsidRDefault="005A68DB" w:rsidP="00D920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0EBC">
        <w:rPr>
          <w:sz w:val="24"/>
          <w:szCs w:val="24"/>
        </w:rPr>
        <w:t>Malam Abdullahi Abubukar Lamido presented a paper on Maqasid Al-Shari’ah as a Framework for Economic Development Theorization” held on 17</w:t>
      </w:r>
      <w:r w:rsidRPr="00C80EBC">
        <w:rPr>
          <w:sz w:val="24"/>
          <w:szCs w:val="24"/>
          <w:vertAlign w:val="superscript"/>
        </w:rPr>
        <w:t>th</w:t>
      </w:r>
      <w:r w:rsidRPr="00C80EBC">
        <w:rPr>
          <w:sz w:val="24"/>
          <w:szCs w:val="24"/>
        </w:rPr>
        <w:t xml:space="preserve"> May, 2015.  Due to the importance of the topic the participants suggested implementation some of the issue raised.  For that reason a committee formed which to go for a </w:t>
      </w:r>
      <w:r w:rsidRPr="00C80EBC">
        <w:rPr>
          <w:sz w:val="24"/>
          <w:szCs w:val="24"/>
        </w:rPr>
        <w:lastRenderedPageBreak/>
        <w:t>retreat and draft a proposal for the National Islamic Human Development Forum.</w:t>
      </w:r>
    </w:p>
    <w:p w:rsidR="00D17821" w:rsidRPr="00C80EBC" w:rsidRDefault="00D17821" w:rsidP="00D920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0EBC">
        <w:rPr>
          <w:sz w:val="24"/>
          <w:szCs w:val="24"/>
        </w:rPr>
        <w:t>Umar Jibril Gwandu, Deputy Director, Outreach, presented a paper on “The Use of Feed forward in Communication Planning: A Preliminary Exploration from the Qur’an” on 13</w:t>
      </w:r>
      <w:r w:rsidRPr="00C80EBC">
        <w:rPr>
          <w:sz w:val="24"/>
          <w:szCs w:val="24"/>
          <w:vertAlign w:val="superscript"/>
        </w:rPr>
        <w:t>th</w:t>
      </w:r>
      <w:r w:rsidRPr="00C80EBC">
        <w:rPr>
          <w:sz w:val="24"/>
          <w:szCs w:val="24"/>
        </w:rPr>
        <w:t xml:space="preserve"> September, 2015. </w:t>
      </w:r>
    </w:p>
    <w:p w:rsidR="00D11917" w:rsidRPr="00C80EBC" w:rsidRDefault="00D17821" w:rsidP="00D920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0EBC">
        <w:rPr>
          <w:sz w:val="24"/>
          <w:szCs w:val="24"/>
        </w:rPr>
        <w:t xml:space="preserve">Umar Jibril Gwandu Presented a Paper on “Globalizing </w:t>
      </w:r>
      <w:r w:rsidR="001D09FD" w:rsidRPr="00C80EBC">
        <w:rPr>
          <w:sz w:val="24"/>
          <w:szCs w:val="24"/>
        </w:rPr>
        <w:t>Blasphemy Debate: Islamic Popular Culture and Religious Thoughts in Northern Nigeria” on 15</w:t>
      </w:r>
      <w:r w:rsidR="001D09FD" w:rsidRPr="00C80EBC">
        <w:rPr>
          <w:sz w:val="24"/>
          <w:szCs w:val="24"/>
          <w:vertAlign w:val="superscript"/>
        </w:rPr>
        <w:t>th</w:t>
      </w:r>
      <w:r w:rsidR="001D09FD" w:rsidRPr="00C80EBC">
        <w:rPr>
          <w:sz w:val="24"/>
          <w:szCs w:val="24"/>
        </w:rPr>
        <w:t xml:space="preserve"> November, 2015.</w:t>
      </w:r>
    </w:p>
    <w:p w:rsidR="00595942" w:rsidRPr="00C80EBC" w:rsidRDefault="00D11917" w:rsidP="00D9206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C80EBC">
        <w:rPr>
          <w:sz w:val="24"/>
          <w:szCs w:val="24"/>
        </w:rPr>
        <w:t>Dr.  Bashir Aliyu Umar presented a paper “Relating Texts</w:t>
      </w:r>
      <w:r w:rsidR="001D09FD" w:rsidRPr="00C80EBC">
        <w:rPr>
          <w:sz w:val="24"/>
          <w:szCs w:val="24"/>
        </w:rPr>
        <w:t xml:space="preserve"> </w:t>
      </w:r>
      <w:r w:rsidRPr="00C80EBC">
        <w:rPr>
          <w:sz w:val="24"/>
          <w:szCs w:val="24"/>
        </w:rPr>
        <w:t>with Contexts, rhe Relevance of Maqasid Al-Shari’ah in Interpreting/Understanding the Qur’an and Sunnah” on 13</w:t>
      </w:r>
      <w:r w:rsidRPr="00C80EBC">
        <w:rPr>
          <w:sz w:val="24"/>
          <w:szCs w:val="24"/>
          <w:vertAlign w:val="superscript"/>
        </w:rPr>
        <w:t>th</w:t>
      </w:r>
      <w:r w:rsidRPr="00C80EBC">
        <w:rPr>
          <w:sz w:val="24"/>
          <w:szCs w:val="24"/>
        </w:rPr>
        <w:t xml:space="preserve"> December, 2015.</w:t>
      </w:r>
    </w:p>
    <w:p w:rsidR="00595942" w:rsidRPr="00C80EBC" w:rsidRDefault="00595942" w:rsidP="0059594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80EBC">
        <w:rPr>
          <w:b/>
          <w:sz w:val="24"/>
          <w:szCs w:val="24"/>
        </w:rPr>
        <w:t xml:space="preserve">Participation at Workshop and Conferences </w:t>
      </w:r>
    </w:p>
    <w:p w:rsidR="005A68DB" w:rsidRPr="00C80EBC" w:rsidRDefault="00595942" w:rsidP="00595942">
      <w:pPr>
        <w:pStyle w:val="ListParagraph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C80EBC">
        <w:rPr>
          <w:sz w:val="24"/>
          <w:szCs w:val="24"/>
        </w:rPr>
        <w:t>The National Coordinator Prof.  Salisu Shehu attended an International Conference in Kenya between 16</w:t>
      </w:r>
      <w:r w:rsidRPr="00C80EBC">
        <w:rPr>
          <w:sz w:val="24"/>
          <w:szCs w:val="24"/>
          <w:vertAlign w:val="superscript"/>
        </w:rPr>
        <w:t>th</w:t>
      </w:r>
      <w:r w:rsidRPr="00C80EBC">
        <w:rPr>
          <w:sz w:val="24"/>
          <w:szCs w:val="24"/>
        </w:rPr>
        <w:t xml:space="preserve"> – 25</w:t>
      </w:r>
      <w:r w:rsidRPr="00C80EBC">
        <w:rPr>
          <w:sz w:val="24"/>
          <w:szCs w:val="24"/>
          <w:vertAlign w:val="superscript"/>
        </w:rPr>
        <w:t>th</w:t>
      </w:r>
      <w:r w:rsidRPr="00C80EBC">
        <w:rPr>
          <w:sz w:val="24"/>
          <w:szCs w:val="24"/>
        </w:rPr>
        <w:t xml:space="preserve"> December, 2015.</w:t>
      </w:r>
    </w:p>
    <w:p w:rsidR="00595942" w:rsidRPr="00C80EBC" w:rsidRDefault="00595942" w:rsidP="00595942">
      <w:pPr>
        <w:pStyle w:val="ListParagraph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C80EBC">
        <w:rPr>
          <w:sz w:val="24"/>
          <w:szCs w:val="24"/>
        </w:rPr>
        <w:t xml:space="preserve">The National Coordinator, Prof.  Salisu Shehu, Director, Education Resources, Dr.  Aisha G.  Habib and Deputy Director, Training, Mlam Abdullahi A lAmido attended a 2 day workshop </w:t>
      </w:r>
      <w:r w:rsidR="008B57CD" w:rsidRPr="00C80EBC">
        <w:rPr>
          <w:sz w:val="24"/>
          <w:szCs w:val="24"/>
        </w:rPr>
        <w:t>on “Maqasid AL-Shari’ah and Teaching of Islamic Jurisprudence between 7</w:t>
      </w:r>
      <w:r w:rsidR="008B57CD" w:rsidRPr="00C80EBC">
        <w:rPr>
          <w:sz w:val="24"/>
          <w:szCs w:val="24"/>
          <w:vertAlign w:val="superscript"/>
        </w:rPr>
        <w:t>th</w:t>
      </w:r>
      <w:r w:rsidR="008B57CD" w:rsidRPr="00C80EBC">
        <w:rPr>
          <w:sz w:val="24"/>
          <w:szCs w:val="24"/>
        </w:rPr>
        <w:t xml:space="preserve"> – 8</w:t>
      </w:r>
      <w:r w:rsidR="008B57CD" w:rsidRPr="00C80EBC">
        <w:rPr>
          <w:sz w:val="24"/>
          <w:szCs w:val="24"/>
          <w:vertAlign w:val="superscript"/>
        </w:rPr>
        <w:t>th</w:t>
      </w:r>
      <w:r w:rsidR="008B57CD" w:rsidRPr="00C80EBC">
        <w:rPr>
          <w:sz w:val="24"/>
          <w:szCs w:val="24"/>
        </w:rPr>
        <w:t xml:space="preserve"> </w:t>
      </w:r>
      <w:r w:rsidR="00CC0A9C" w:rsidRPr="00C80EBC">
        <w:rPr>
          <w:sz w:val="24"/>
          <w:szCs w:val="24"/>
        </w:rPr>
        <w:t>October</w:t>
      </w:r>
      <w:r w:rsidR="008B57CD" w:rsidRPr="00C80EBC">
        <w:rPr>
          <w:sz w:val="24"/>
          <w:szCs w:val="24"/>
        </w:rPr>
        <w:t>, 2015 in Minna Niger State.</w:t>
      </w:r>
    </w:p>
    <w:p w:rsidR="00B0573A" w:rsidRPr="00C80EBC" w:rsidRDefault="008B57CD" w:rsidP="00595942">
      <w:pPr>
        <w:pStyle w:val="ListParagraph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C80EBC">
        <w:rPr>
          <w:sz w:val="24"/>
          <w:szCs w:val="24"/>
        </w:rPr>
        <w:t xml:space="preserve">The National Coordinator Prof.  Salisu Shehu attended a regional conference on Islam Youth Military </w:t>
      </w:r>
      <w:r w:rsidR="00B0573A" w:rsidRPr="00C80EBC">
        <w:rPr>
          <w:sz w:val="24"/>
          <w:szCs w:val="24"/>
        </w:rPr>
        <w:t>and the Challenges of peace Building taking place in Abuja, on the 10</w:t>
      </w:r>
      <w:r w:rsidR="00B0573A" w:rsidRPr="00C80EBC">
        <w:rPr>
          <w:sz w:val="24"/>
          <w:szCs w:val="24"/>
          <w:vertAlign w:val="superscript"/>
        </w:rPr>
        <w:t>th</w:t>
      </w:r>
      <w:r w:rsidR="00B0573A" w:rsidRPr="00C80EBC">
        <w:rPr>
          <w:sz w:val="24"/>
          <w:szCs w:val="24"/>
        </w:rPr>
        <w:t xml:space="preserve"> and 11</w:t>
      </w:r>
      <w:r w:rsidR="00B0573A" w:rsidRPr="00C80EBC">
        <w:rPr>
          <w:sz w:val="24"/>
          <w:szCs w:val="24"/>
          <w:vertAlign w:val="superscript"/>
        </w:rPr>
        <w:t>th</w:t>
      </w:r>
      <w:r w:rsidR="00B0573A" w:rsidRPr="00C80EBC">
        <w:rPr>
          <w:sz w:val="24"/>
          <w:szCs w:val="24"/>
        </w:rPr>
        <w:t xml:space="preserve"> August, 2015.  The conference being organized by the Centre for Integration and Development (CRID) and he delivered a lecture on “The State of Educational in West African Muslim Societies its Implication for Peace Building and Youth Development: the Case Study Nigeria.”</w:t>
      </w:r>
    </w:p>
    <w:p w:rsidR="00B0573A" w:rsidRPr="00C80EBC" w:rsidRDefault="00A854A4" w:rsidP="00595942">
      <w:pPr>
        <w:pStyle w:val="ListParagraph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C80EBC">
        <w:rPr>
          <w:sz w:val="24"/>
          <w:szCs w:val="24"/>
        </w:rPr>
        <w:t>The Dire</w:t>
      </w:r>
      <w:r w:rsidR="00245492" w:rsidRPr="00C80EBC">
        <w:rPr>
          <w:sz w:val="24"/>
          <w:szCs w:val="24"/>
        </w:rPr>
        <w:t>ctor Finance and Administration, Dr.  Sa’idu Ahmad Dukawa attended the Annual Symposium in Lagos, on the 5</w:t>
      </w:r>
      <w:r w:rsidR="00245492" w:rsidRPr="00C80EBC">
        <w:rPr>
          <w:sz w:val="24"/>
          <w:szCs w:val="24"/>
          <w:vertAlign w:val="superscript"/>
        </w:rPr>
        <w:t>th</w:t>
      </w:r>
      <w:r w:rsidR="00245492" w:rsidRPr="00C80EBC">
        <w:rPr>
          <w:sz w:val="24"/>
          <w:szCs w:val="24"/>
        </w:rPr>
        <w:t xml:space="preserve"> September, 2015.  The program was organized by the Muslim Students Society of Nigeria (MSSN).  B Zone and he presented a paper on “Building a New Nigeria: the Tasks Ahead.”</w:t>
      </w:r>
    </w:p>
    <w:p w:rsidR="009A5D56" w:rsidRPr="00C80EBC" w:rsidRDefault="006E74F3" w:rsidP="00595942">
      <w:pPr>
        <w:pStyle w:val="ListParagraph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C80EBC">
        <w:rPr>
          <w:sz w:val="24"/>
          <w:szCs w:val="24"/>
        </w:rPr>
        <w:t>The Director Finance and Administration Dr.  Saidu A. Dukawa.  Deputy Director, Training, Malam Abdullahi A. Lamido and Sistes Deputy Directorate Prof.  Aisha A. Isma’il Attended a program organized by Islamic Education Trust, Minna Niger State on “Islam and Democracy” between 24</w:t>
      </w:r>
      <w:r w:rsidRPr="00C80EBC">
        <w:rPr>
          <w:sz w:val="24"/>
          <w:szCs w:val="24"/>
          <w:vertAlign w:val="superscript"/>
        </w:rPr>
        <w:t>th</w:t>
      </w:r>
      <w:r w:rsidRPr="00C80EBC">
        <w:rPr>
          <w:sz w:val="24"/>
          <w:szCs w:val="24"/>
        </w:rPr>
        <w:t xml:space="preserve"> – 26</w:t>
      </w:r>
      <w:r w:rsidRPr="00C80EBC">
        <w:rPr>
          <w:sz w:val="24"/>
          <w:szCs w:val="24"/>
          <w:vertAlign w:val="superscript"/>
        </w:rPr>
        <w:t>th</w:t>
      </w:r>
      <w:r w:rsidRPr="00C80EBC">
        <w:rPr>
          <w:sz w:val="24"/>
          <w:szCs w:val="24"/>
        </w:rPr>
        <w:t xml:space="preserve"> April, 2015.</w:t>
      </w:r>
    </w:p>
    <w:p w:rsidR="009A5D56" w:rsidRPr="00C80EBC" w:rsidRDefault="009A5D56" w:rsidP="009A5D56">
      <w:pPr>
        <w:rPr>
          <w:sz w:val="24"/>
          <w:szCs w:val="24"/>
        </w:rPr>
      </w:pPr>
    </w:p>
    <w:p w:rsidR="009A5D56" w:rsidRPr="00C80EBC" w:rsidRDefault="009A5D56" w:rsidP="009A5D56">
      <w:pPr>
        <w:rPr>
          <w:b/>
          <w:sz w:val="24"/>
          <w:szCs w:val="24"/>
        </w:rPr>
      </w:pPr>
      <w:r w:rsidRPr="00C80EBC">
        <w:rPr>
          <w:b/>
          <w:sz w:val="24"/>
          <w:szCs w:val="24"/>
        </w:rPr>
        <w:t>Challenges:</w:t>
      </w:r>
    </w:p>
    <w:p w:rsidR="009A5D56" w:rsidRPr="00C80EBC" w:rsidRDefault="009A5D56" w:rsidP="009A5D56">
      <w:pPr>
        <w:rPr>
          <w:sz w:val="24"/>
          <w:szCs w:val="24"/>
        </w:rPr>
      </w:pPr>
      <w:r w:rsidRPr="00C80EBC">
        <w:rPr>
          <w:sz w:val="24"/>
          <w:szCs w:val="24"/>
        </w:rPr>
        <w:t xml:space="preserve">Completion of permanent Secretariat and Logistics problems, that is lack of official vehicles </w:t>
      </w:r>
    </w:p>
    <w:p w:rsidR="009A5D56" w:rsidRPr="00C80EBC" w:rsidRDefault="009A5D56" w:rsidP="009A5D56">
      <w:pPr>
        <w:rPr>
          <w:b/>
          <w:sz w:val="24"/>
          <w:szCs w:val="24"/>
        </w:rPr>
      </w:pPr>
      <w:r w:rsidRPr="00C80EBC">
        <w:rPr>
          <w:b/>
          <w:sz w:val="24"/>
          <w:szCs w:val="24"/>
        </w:rPr>
        <w:t>2006 Planned Projects</w:t>
      </w:r>
    </w:p>
    <w:p w:rsidR="009A5D56" w:rsidRPr="00C80EBC" w:rsidRDefault="009A5D56" w:rsidP="009A5D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80EBC">
        <w:rPr>
          <w:sz w:val="24"/>
          <w:szCs w:val="24"/>
        </w:rPr>
        <w:t>Establishment of IIITN University.  Appointment of committee for the establishment of IIITN University under the Chairmanship of Dr.  Bashir Galadanchi.</w:t>
      </w:r>
    </w:p>
    <w:p w:rsidR="009A5D56" w:rsidRPr="00C80EBC" w:rsidRDefault="009A5D56" w:rsidP="009A5D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80EBC">
        <w:rPr>
          <w:sz w:val="24"/>
          <w:szCs w:val="24"/>
        </w:rPr>
        <w:lastRenderedPageBreak/>
        <w:t>Offer Research Grants</w:t>
      </w:r>
    </w:p>
    <w:p w:rsidR="009A5D56" w:rsidRPr="00C80EBC" w:rsidRDefault="009A5D56" w:rsidP="009A5D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80EBC">
        <w:rPr>
          <w:sz w:val="24"/>
          <w:szCs w:val="24"/>
        </w:rPr>
        <w:t xml:space="preserve">Conduct 18 Seminars </w:t>
      </w:r>
    </w:p>
    <w:p w:rsidR="009A5D56" w:rsidRPr="00C80EBC" w:rsidRDefault="009A5D56" w:rsidP="009A5D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80EBC">
        <w:rPr>
          <w:sz w:val="24"/>
          <w:szCs w:val="24"/>
        </w:rPr>
        <w:t>12 Monthly Group Discussions</w:t>
      </w:r>
    </w:p>
    <w:p w:rsidR="009A5D56" w:rsidRPr="00C80EBC" w:rsidRDefault="009A5D56" w:rsidP="009A5D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80EBC">
        <w:rPr>
          <w:sz w:val="24"/>
          <w:szCs w:val="24"/>
        </w:rPr>
        <w:t xml:space="preserve">Publish 12 books </w:t>
      </w:r>
    </w:p>
    <w:p w:rsidR="009A5D56" w:rsidRPr="00C80EBC" w:rsidRDefault="009A5D56" w:rsidP="009A5D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80EBC">
        <w:rPr>
          <w:sz w:val="24"/>
          <w:szCs w:val="24"/>
        </w:rPr>
        <w:t xml:space="preserve">10 Outreach seminars to some selected higher Institutions in the Country </w:t>
      </w:r>
    </w:p>
    <w:p w:rsidR="00B4573B" w:rsidRPr="00C80EBC" w:rsidRDefault="00B4573B" w:rsidP="009A5D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80EBC">
        <w:rPr>
          <w:sz w:val="24"/>
          <w:szCs w:val="24"/>
        </w:rPr>
        <w:t>3 Local Seminars on prospective on integration of knowledge (IK)</w:t>
      </w:r>
    </w:p>
    <w:p w:rsidR="00B4573B" w:rsidRPr="00C80EBC" w:rsidRDefault="00B4573B" w:rsidP="009A5D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80EBC">
        <w:rPr>
          <w:sz w:val="24"/>
          <w:szCs w:val="24"/>
        </w:rPr>
        <w:t>Sister’s Directorate would conduct 4 quarterly sister’s seminars</w:t>
      </w:r>
    </w:p>
    <w:p w:rsidR="006E74F3" w:rsidRPr="00C80EBC" w:rsidRDefault="00B4573B" w:rsidP="009A5D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80EBC">
        <w:rPr>
          <w:sz w:val="24"/>
          <w:szCs w:val="24"/>
        </w:rPr>
        <w:t>Another Seminar would be conducted on establishment of “Islamic University in Africa: Comparing the East and West Africa Sub-region”  under the West Africa Project of the Institute.</w:t>
      </w:r>
      <w:r w:rsidR="009A5D56" w:rsidRPr="00C80EBC">
        <w:rPr>
          <w:sz w:val="24"/>
          <w:szCs w:val="24"/>
        </w:rPr>
        <w:t xml:space="preserve"> </w:t>
      </w:r>
      <w:r w:rsidR="006E74F3" w:rsidRPr="00C80EBC">
        <w:rPr>
          <w:sz w:val="24"/>
          <w:szCs w:val="24"/>
        </w:rPr>
        <w:t xml:space="preserve"> </w:t>
      </w:r>
    </w:p>
    <w:p w:rsidR="0084319F" w:rsidRPr="00C80EBC" w:rsidRDefault="0084319F" w:rsidP="00B0573A">
      <w:pPr>
        <w:rPr>
          <w:sz w:val="24"/>
          <w:szCs w:val="24"/>
        </w:rPr>
      </w:pPr>
    </w:p>
    <w:p w:rsidR="008B57CD" w:rsidRPr="00C80EBC" w:rsidRDefault="00B4573B" w:rsidP="00B0573A">
      <w:pPr>
        <w:rPr>
          <w:b/>
          <w:sz w:val="24"/>
          <w:szCs w:val="24"/>
        </w:rPr>
      </w:pPr>
      <w:r w:rsidRPr="00C80EBC">
        <w:rPr>
          <w:b/>
          <w:sz w:val="24"/>
          <w:szCs w:val="24"/>
        </w:rPr>
        <w:t>Conclusions</w:t>
      </w:r>
    </w:p>
    <w:p w:rsidR="00B4573B" w:rsidRPr="00C80EBC" w:rsidRDefault="00B4573B" w:rsidP="00B0573A">
      <w:pPr>
        <w:rPr>
          <w:sz w:val="24"/>
          <w:szCs w:val="24"/>
        </w:rPr>
      </w:pPr>
      <w:r w:rsidRPr="00C80EBC">
        <w:rPr>
          <w:sz w:val="24"/>
          <w:szCs w:val="24"/>
        </w:rPr>
        <w:t>It is gratifying to note that the International Institute for Islamic Thought, Nigeria that stated with only one PhD in 1996 now has the following Professors serving at various capacities:</w:t>
      </w:r>
    </w:p>
    <w:p w:rsidR="00B4573B" w:rsidRPr="00C80EBC" w:rsidRDefault="00B4573B" w:rsidP="00B457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80EBC">
        <w:rPr>
          <w:sz w:val="24"/>
          <w:szCs w:val="24"/>
        </w:rPr>
        <w:t>Professor Salisu Shehu</w:t>
      </w:r>
    </w:p>
    <w:p w:rsidR="00B4573B" w:rsidRPr="00C80EBC" w:rsidRDefault="00B4573B" w:rsidP="00B457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80EBC">
        <w:rPr>
          <w:sz w:val="24"/>
          <w:szCs w:val="24"/>
        </w:rPr>
        <w:t>Professor Bala Sidi Aliyu</w:t>
      </w:r>
    </w:p>
    <w:p w:rsidR="00B4573B" w:rsidRPr="00C80EBC" w:rsidRDefault="0084319F" w:rsidP="00B457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80EBC">
        <w:rPr>
          <w:sz w:val="24"/>
          <w:szCs w:val="24"/>
        </w:rPr>
        <w:t xml:space="preserve">Professor Baffa Aliyu Umar </w:t>
      </w:r>
    </w:p>
    <w:p w:rsidR="0084319F" w:rsidRPr="00C80EBC" w:rsidRDefault="0084319F" w:rsidP="00B457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80EBC">
        <w:rPr>
          <w:sz w:val="24"/>
          <w:szCs w:val="24"/>
        </w:rPr>
        <w:t>Professor Suleiman Abdullahi Karwai</w:t>
      </w:r>
    </w:p>
    <w:p w:rsidR="0084319F" w:rsidRPr="00C80EBC" w:rsidRDefault="0084319F" w:rsidP="00B457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80EBC">
        <w:rPr>
          <w:sz w:val="24"/>
          <w:szCs w:val="24"/>
        </w:rPr>
        <w:t>Professor Juwairiyya Badamasi</w:t>
      </w:r>
    </w:p>
    <w:p w:rsidR="0084319F" w:rsidRPr="00C80EBC" w:rsidRDefault="0084319F" w:rsidP="00B457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80EBC">
        <w:rPr>
          <w:sz w:val="24"/>
          <w:szCs w:val="24"/>
        </w:rPr>
        <w:t xml:space="preserve">Professor Aisha Abdul Isma’il </w:t>
      </w:r>
    </w:p>
    <w:p w:rsidR="0084319F" w:rsidRPr="00C80EBC" w:rsidRDefault="0084319F" w:rsidP="00B457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80EBC">
        <w:rPr>
          <w:sz w:val="24"/>
          <w:szCs w:val="24"/>
        </w:rPr>
        <w:t>Professor Aliyu Kamal</w:t>
      </w:r>
    </w:p>
    <w:p w:rsidR="0084319F" w:rsidRPr="00C80EBC" w:rsidRDefault="0084319F" w:rsidP="0084319F">
      <w:pPr>
        <w:rPr>
          <w:sz w:val="24"/>
          <w:szCs w:val="24"/>
        </w:rPr>
      </w:pPr>
      <w:r w:rsidRPr="00C80EBC">
        <w:rPr>
          <w:sz w:val="24"/>
          <w:szCs w:val="24"/>
        </w:rPr>
        <w:t>Similarly, the National Coordinator, Professor Salisu Shehu who is the Dean School of Continuing Education, Bayero University Kano, has been appoint</w:t>
      </w:r>
      <w:r w:rsidR="008F2DEF" w:rsidRPr="00C80EBC">
        <w:rPr>
          <w:sz w:val="24"/>
          <w:szCs w:val="24"/>
        </w:rPr>
        <w:t>ed as a member Kaduna State Judicial Commission of Inquiry of the Shia-Army Army Clash of December, 2015.  While Professor Aisha Abdul Isma’il, the Director Sisters’ Wing of the IIITN was appointed Director Centre for Gender Studies, Bayero University, Kano.</w:t>
      </w:r>
    </w:p>
    <w:p w:rsidR="008F2DEF" w:rsidRPr="00C80EBC" w:rsidRDefault="008F2DEF" w:rsidP="0084319F">
      <w:pPr>
        <w:rPr>
          <w:sz w:val="24"/>
          <w:szCs w:val="24"/>
        </w:rPr>
      </w:pPr>
      <w:r w:rsidRPr="00C80EBC">
        <w:rPr>
          <w:sz w:val="24"/>
          <w:szCs w:val="24"/>
        </w:rPr>
        <w:t>Assalamu Alaikum</w:t>
      </w:r>
    </w:p>
    <w:p w:rsidR="008F2DEF" w:rsidRPr="00C80EBC" w:rsidRDefault="008F2DEF" w:rsidP="0084319F">
      <w:pPr>
        <w:rPr>
          <w:sz w:val="24"/>
          <w:szCs w:val="24"/>
        </w:rPr>
      </w:pPr>
    </w:p>
    <w:p w:rsidR="00591CCA" w:rsidRDefault="00591CCA" w:rsidP="00D84981">
      <w:pPr>
        <w:spacing w:line="240" w:lineRule="auto"/>
        <w:rPr>
          <w:sz w:val="24"/>
          <w:szCs w:val="24"/>
        </w:rPr>
      </w:pPr>
    </w:p>
    <w:p w:rsidR="008F2DEF" w:rsidRPr="00C80EBC" w:rsidRDefault="008F2DEF" w:rsidP="00D84981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C80EBC">
        <w:rPr>
          <w:sz w:val="24"/>
          <w:szCs w:val="24"/>
        </w:rPr>
        <w:t>Musa Muhammad Isa</w:t>
      </w:r>
    </w:p>
    <w:p w:rsidR="008F2DEF" w:rsidRPr="00C80EBC" w:rsidRDefault="008F2DEF" w:rsidP="00D84981">
      <w:pPr>
        <w:spacing w:line="240" w:lineRule="auto"/>
        <w:rPr>
          <w:sz w:val="24"/>
          <w:szCs w:val="24"/>
        </w:rPr>
      </w:pPr>
      <w:r w:rsidRPr="00C80EBC">
        <w:rPr>
          <w:sz w:val="24"/>
          <w:szCs w:val="24"/>
        </w:rPr>
        <w:t xml:space="preserve">Administrative </w:t>
      </w:r>
      <w:r w:rsidR="00D84981" w:rsidRPr="00C80EBC">
        <w:rPr>
          <w:sz w:val="24"/>
          <w:szCs w:val="24"/>
        </w:rPr>
        <w:t>Secretary</w:t>
      </w:r>
      <w:r w:rsidRPr="00C80EBC">
        <w:rPr>
          <w:sz w:val="24"/>
          <w:szCs w:val="24"/>
        </w:rPr>
        <w:t xml:space="preserve"> </w:t>
      </w:r>
    </w:p>
    <w:p w:rsidR="001304C5" w:rsidRPr="00C80EBC" w:rsidRDefault="00571B93" w:rsidP="00BF11F5">
      <w:pPr>
        <w:ind w:left="360"/>
        <w:rPr>
          <w:sz w:val="24"/>
          <w:szCs w:val="24"/>
        </w:rPr>
      </w:pPr>
      <w:r w:rsidRPr="00C80EBC">
        <w:rPr>
          <w:sz w:val="24"/>
          <w:szCs w:val="24"/>
        </w:rPr>
        <w:t xml:space="preserve"> </w:t>
      </w:r>
    </w:p>
    <w:sectPr w:rsidR="001304C5" w:rsidRPr="00C80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01"/>
    <w:multiLevelType w:val="hybridMultilevel"/>
    <w:tmpl w:val="C596C628"/>
    <w:lvl w:ilvl="0" w:tplc="7ADEFA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4430"/>
    <w:multiLevelType w:val="hybridMultilevel"/>
    <w:tmpl w:val="6E88E914"/>
    <w:lvl w:ilvl="0" w:tplc="DED2D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2FB5"/>
    <w:multiLevelType w:val="hybridMultilevel"/>
    <w:tmpl w:val="03C0392E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E737570"/>
    <w:multiLevelType w:val="hybridMultilevel"/>
    <w:tmpl w:val="732CDAA8"/>
    <w:lvl w:ilvl="0" w:tplc="EC169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A643F"/>
    <w:multiLevelType w:val="hybridMultilevel"/>
    <w:tmpl w:val="04B01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2F6C65"/>
    <w:multiLevelType w:val="hybridMultilevel"/>
    <w:tmpl w:val="6EC4C57A"/>
    <w:lvl w:ilvl="0" w:tplc="AA5E78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733A5"/>
    <w:multiLevelType w:val="hybridMultilevel"/>
    <w:tmpl w:val="96BE6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563CA"/>
    <w:multiLevelType w:val="hybridMultilevel"/>
    <w:tmpl w:val="255CBE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E6FF8"/>
    <w:multiLevelType w:val="hybridMultilevel"/>
    <w:tmpl w:val="95DA43A4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6A981960"/>
    <w:multiLevelType w:val="hybridMultilevel"/>
    <w:tmpl w:val="3E3CE2C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AC"/>
    <w:rsid w:val="001D09FD"/>
    <w:rsid w:val="00236782"/>
    <w:rsid w:val="00245492"/>
    <w:rsid w:val="0027457A"/>
    <w:rsid w:val="00290A61"/>
    <w:rsid w:val="0039644A"/>
    <w:rsid w:val="0056507C"/>
    <w:rsid w:val="00571B93"/>
    <w:rsid w:val="00591CCA"/>
    <w:rsid w:val="00595942"/>
    <w:rsid w:val="005A68DB"/>
    <w:rsid w:val="006E74F3"/>
    <w:rsid w:val="007003B7"/>
    <w:rsid w:val="0071168B"/>
    <w:rsid w:val="0084319F"/>
    <w:rsid w:val="00885A89"/>
    <w:rsid w:val="008B57CD"/>
    <w:rsid w:val="008F2DEF"/>
    <w:rsid w:val="00915D80"/>
    <w:rsid w:val="009946C5"/>
    <w:rsid w:val="009A5D56"/>
    <w:rsid w:val="009E0A1E"/>
    <w:rsid w:val="00A44E6A"/>
    <w:rsid w:val="00A854A4"/>
    <w:rsid w:val="00AC3AF2"/>
    <w:rsid w:val="00B0573A"/>
    <w:rsid w:val="00B4573B"/>
    <w:rsid w:val="00BD193A"/>
    <w:rsid w:val="00BF11F5"/>
    <w:rsid w:val="00C80EBC"/>
    <w:rsid w:val="00CC0A9C"/>
    <w:rsid w:val="00CD74E2"/>
    <w:rsid w:val="00D11917"/>
    <w:rsid w:val="00D17821"/>
    <w:rsid w:val="00D333A7"/>
    <w:rsid w:val="00D84981"/>
    <w:rsid w:val="00D9206E"/>
    <w:rsid w:val="00DD5B20"/>
    <w:rsid w:val="00E87EA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14</cp:revision>
  <dcterms:created xsi:type="dcterms:W3CDTF">2016-03-07T08:31:00Z</dcterms:created>
  <dcterms:modified xsi:type="dcterms:W3CDTF">2016-03-07T14:53:00Z</dcterms:modified>
</cp:coreProperties>
</file>